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25" w:rsidRPr="00DC1788" w:rsidRDefault="00B70E25" w:rsidP="00B70E2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788">
        <w:rPr>
          <w:rFonts w:ascii="Times New Roman" w:hAnsi="Times New Roman" w:cs="Times New Roman"/>
          <w:b/>
          <w:bCs/>
          <w:sz w:val="28"/>
          <w:szCs w:val="28"/>
        </w:rPr>
        <w:t>РЕЗОЛЮЦИЯ</w:t>
      </w:r>
    </w:p>
    <w:p w:rsidR="00B70E25" w:rsidRDefault="00B70E25" w:rsidP="00B70E2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7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C1788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Форума «Энергоэффективная Россия»</w:t>
      </w:r>
    </w:p>
    <w:p w:rsidR="003D77FD" w:rsidRDefault="003D77FD" w:rsidP="00B70E25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7FD" w:rsidRPr="00ED04FF" w:rsidRDefault="00990F14" w:rsidP="003D7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14-16 июня 2019</w:t>
      </w:r>
      <w:r w:rsidR="003D77FD" w:rsidRPr="00ED04FF">
        <w:rPr>
          <w:rFonts w:ascii="Times New Roman" w:hAnsi="Times New Roman" w:cs="Times New Roman"/>
          <w:sz w:val="28"/>
          <w:szCs w:val="28"/>
        </w:rPr>
        <w:t xml:space="preserve"> года состоялся </w:t>
      </w:r>
      <w:r w:rsidR="003D77FD" w:rsidRPr="00ED04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7FD" w:rsidRPr="00ED04FF">
        <w:rPr>
          <w:rFonts w:ascii="Times New Roman" w:hAnsi="Times New Roman" w:cs="Times New Roman"/>
          <w:sz w:val="28"/>
          <w:szCs w:val="28"/>
        </w:rPr>
        <w:t xml:space="preserve"> ВСЕРОССИЙСКИЙ ФОРУМ «ЭНЕРГОЭФФЕКТИВНАЯ РОССИЯ».</w:t>
      </w:r>
    </w:p>
    <w:p w:rsidR="003D77FD" w:rsidRPr="00ED04FF" w:rsidRDefault="00990F14" w:rsidP="003D77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3D77FD" w:rsidRPr="00ED04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7FD" w:rsidRPr="00ED04FF">
        <w:rPr>
          <w:rFonts w:ascii="Times New Roman" w:hAnsi="Times New Roman" w:cs="Times New Roman"/>
          <w:sz w:val="28"/>
          <w:szCs w:val="28"/>
        </w:rPr>
        <w:t xml:space="preserve"> Всероссийского форума «Энергоэффективная Россия» выступили Национальное объединение организаций в области энергосбережения и повышения энергетической эффективности (НОЭ) при участии Национального объединения изыскателей и проектировщиков (НОПРИЗ) и РОО «Общественный совет по развитию саморегулирования». Официальную подд</w:t>
      </w:r>
      <w:r w:rsidR="00710DA6">
        <w:rPr>
          <w:rFonts w:ascii="Times New Roman" w:hAnsi="Times New Roman" w:cs="Times New Roman"/>
          <w:sz w:val="28"/>
          <w:szCs w:val="28"/>
        </w:rPr>
        <w:t xml:space="preserve">ержку мероприятия осуществляли </w:t>
      </w:r>
      <w:r w:rsidR="003D77FD" w:rsidRPr="00ED04FF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Федерации, Мин</w:t>
      </w:r>
      <w:r w:rsidR="003D77FD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3D77FD" w:rsidRPr="00ED04FF">
        <w:rPr>
          <w:rFonts w:ascii="Times New Roman" w:hAnsi="Times New Roman" w:cs="Times New Roman"/>
          <w:sz w:val="28"/>
          <w:szCs w:val="28"/>
        </w:rPr>
        <w:t>эконом</w:t>
      </w:r>
      <w:r w:rsidR="003D77FD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3D77FD" w:rsidRPr="00ED04FF">
        <w:rPr>
          <w:rFonts w:ascii="Times New Roman" w:hAnsi="Times New Roman" w:cs="Times New Roman"/>
          <w:sz w:val="28"/>
          <w:szCs w:val="28"/>
        </w:rPr>
        <w:t>развития</w:t>
      </w:r>
      <w:r w:rsidR="003D77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D77FD" w:rsidRPr="00ED04FF">
        <w:rPr>
          <w:rFonts w:ascii="Times New Roman" w:hAnsi="Times New Roman" w:cs="Times New Roman"/>
          <w:sz w:val="28"/>
          <w:szCs w:val="28"/>
        </w:rPr>
        <w:t>, Мин</w:t>
      </w:r>
      <w:r w:rsidR="003D77FD">
        <w:rPr>
          <w:rFonts w:ascii="Times New Roman" w:hAnsi="Times New Roman" w:cs="Times New Roman"/>
          <w:sz w:val="28"/>
          <w:szCs w:val="28"/>
        </w:rPr>
        <w:t>истерство строительства и жилищно-коммунального хозяйства</w:t>
      </w:r>
      <w:r w:rsidR="003D77FD" w:rsidRPr="00ED04F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3D77FD">
        <w:rPr>
          <w:rFonts w:ascii="Times New Roman" w:hAnsi="Times New Roman" w:cs="Times New Roman"/>
          <w:sz w:val="28"/>
          <w:szCs w:val="28"/>
        </w:rPr>
        <w:t>йской Федерации</w:t>
      </w:r>
      <w:r w:rsidR="003D77FD" w:rsidRPr="00ED04FF">
        <w:rPr>
          <w:rFonts w:ascii="Times New Roman" w:hAnsi="Times New Roman" w:cs="Times New Roman"/>
          <w:sz w:val="28"/>
          <w:szCs w:val="28"/>
        </w:rPr>
        <w:t>.</w:t>
      </w:r>
    </w:p>
    <w:p w:rsidR="003D77FD" w:rsidRDefault="00216DC0" w:rsidP="0021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099" w:rsidRPr="00ED04FF">
        <w:rPr>
          <w:rFonts w:ascii="Times New Roman" w:hAnsi="Times New Roman" w:cs="Times New Roman"/>
          <w:sz w:val="28"/>
          <w:szCs w:val="28"/>
        </w:rPr>
        <w:t xml:space="preserve">В работе Форума приняли участие представители </w:t>
      </w:r>
      <w:r w:rsidR="00383099">
        <w:rPr>
          <w:rFonts w:ascii="Times New Roman" w:hAnsi="Times New Roman" w:cs="Times New Roman"/>
          <w:sz w:val="28"/>
          <w:szCs w:val="28"/>
        </w:rPr>
        <w:t xml:space="preserve">Общероссийского Народного Фронта, </w:t>
      </w:r>
      <w:r w:rsidR="00383099" w:rsidRPr="00ED04FF">
        <w:rPr>
          <w:rFonts w:ascii="Times New Roman" w:hAnsi="Times New Roman" w:cs="Times New Roman"/>
          <w:sz w:val="28"/>
          <w:szCs w:val="28"/>
        </w:rPr>
        <w:t xml:space="preserve">Государственной корпорации – Фонда содействия реформированию ЖКХ, </w:t>
      </w:r>
      <w:r w:rsidRPr="00216DC0">
        <w:rPr>
          <w:rFonts w:ascii="Times New Roman" w:hAnsi="Times New Roman" w:cs="Times New Roman"/>
          <w:sz w:val="28"/>
          <w:szCs w:val="28"/>
        </w:rPr>
        <w:t>С</w:t>
      </w:r>
      <w:r w:rsidRPr="00216DC0">
        <w:rPr>
          <w:rFonts w:ascii="Times New Roman" w:hAnsi="Times New Roman" w:cs="Times New Roman"/>
          <w:sz w:val="28"/>
          <w:szCs w:val="28"/>
        </w:rPr>
        <w:t xml:space="preserve">екции по энергосбережению Экспертного совета комитета по жилищной политике и ЖКХ Государственной Думы </w:t>
      </w:r>
      <w:r>
        <w:rPr>
          <w:rFonts w:ascii="Times New Roman" w:hAnsi="Times New Roman" w:cs="Times New Roman"/>
          <w:sz w:val="28"/>
          <w:szCs w:val="28"/>
        </w:rPr>
        <w:t xml:space="preserve">ФС </w:t>
      </w:r>
      <w:r w:rsidRPr="00216DC0">
        <w:rPr>
          <w:rFonts w:ascii="Times New Roman" w:hAnsi="Times New Roman" w:cs="Times New Roman"/>
          <w:sz w:val="28"/>
          <w:szCs w:val="28"/>
        </w:rPr>
        <w:t>РФ,</w:t>
      </w:r>
      <w:r w:rsidRPr="00ED04FF">
        <w:rPr>
          <w:rFonts w:ascii="Times New Roman" w:hAnsi="Times New Roman" w:cs="Times New Roman"/>
          <w:sz w:val="28"/>
          <w:szCs w:val="28"/>
        </w:rPr>
        <w:t xml:space="preserve"> </w:t>
      </w:r>
      <w:r w:rsidR="00383099" w:rsidRPr="00ED04FF">
        <w:rPr>
          <w:rFonts w:ascii="Times New Roman" w:hAnsi="Times New Roman" w:cs="Times New Roman"/>
          <w:sz w:val="28"/>
          <w:szCs w:val="28"/>
        </w:rPr>
        <w:t>АНО «Национальное агентство развития квалификаций», Ассоциации региональных операторов капитального ремонта многоквартирных домов, Федерального автономного учреждения «</w:t>
      </w:r>
      <w:proofErr w:type="spellStart"/>
      <w:r w:rsidR="00383099" w:rsidRPr="00ED04FF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="00383099" w:rsidRPr="00ED04FF">
        <w:rPr>
          <w:rFonts w:ascii="Times New Roman" w:hAnsi="Times New Roman" w:cs="Times New Roman"/>
          <w:sz w:val="28"/>
          <w:szCs w:val="28"/>
        </w:rPr>
        <w:t>», Правительства Москвы, Государственного автономного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 города Москвы «Московская </w:t>
      </w:r>
      <w:r w:rsidR="00383099" w:rsidRPr="00ED04FF">
        <w:rPr>
          <w:rFonts w:ascii="Times New Roman" w:hAnsi="Times New Roman" w:cs="Times New Roman"/>
          <w:sz w:val="28"/>
          <w:szCs w:val="28"/>
        </w:rPr>
        <w:t>государственная экспертиза»</w:t>
      </w:r>
      <w:r w:rsidR="00383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83099" w:rsidRPr="00AF56B2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99" w:rsidRPr="00AF56B2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3099" w:rsidRPr="00AF56B2">
        <w:rPr>
          <w:rFonts w:ascii="Times New Roman" w:hAnsi="Times New Roman" w:cs="Times New Roman"/>
          <w:sz w:val="28"/>
          <w:szCs w:val="28"/>
        </w:rPr>
        <w:t>адзора города Москвы</w:t>
      </w:r>
      <w:r w:rsidR="00383099">
        <w:rPr>
          <w:rFonts w:ascii="Times New Roman" w:hAnsi="Times New Roman" w:cs="Times New Roman"/>
          <w:sz w:val="28"/>
          <w:szCs w:val="28"/>
        </w:rPr>
        <w:t>, Московского архитектурного института,</w:t>
      </w:r>
      <w:r w:rsidR="00383099" w:rsidRPr="00ED04FF">
        <w:rPr>
          <w:rFonts w:ascii="Times New Roman" w:hAnsi="Times New Roman" w:cs="Times New Roman"/>
          <w:sz w:val="28"/>
          <w:szCs w:val="28"/>
        </w:rPr>
        <w:t xml:space="preserve"> РОО «Общественный совет по развитию саморегулирования»</w:t>
      </w:r>
      <w:r w:rsidR="00383099">
        <w:rPr>
          <w:rFonts w:ascii="Times New Roman" w:hAnsi="Times New Roman" w:cs="Times New Roman"/>
          <w:sz w:val="28"/>
          <w:szCs w:val="28"/>
        </w:rPr>
        <w:t xml:space="preserve">, Российского союза строителей, </w:t>
      </w:r>
      <w:r w:rsidRPr="00216DC0">
        <w:rPr>
          <w:rFonts w:ascii="Times New Roman" w:hAnsi="Times New Roman" w:cs="Times New Roman"/>
          <w:sz w:val="28"/>
          <w:szCs w:val="28"/>
        </w:rPr>
        <w:t xml:space="preserve">Международной ассоциации фондов жилищного строительства и ипотечного кредитования, </w:t>
      </w:r>
      <w:r w:rsidR="00383099">
        <w:rPr>
          <w:rFonts w:ascii="Times New Roman" w:hAnsi="Times New Roman" w:cs="Times New Roman"/>
          <w:sz w:val="28"/>
          <w:szCs w:val="28"/>
        </w:rPr>
        <w:t>Российской Ассоциации малой энергетики</w:t>
      </w:r>
      <w:r w:rsidR="00383099" w:rsidRPr="00ED04FF">
        <w:rPr>
          <w:rFonts w:ascii="Times New Roman" w:hAnsi="Times New Roman" w:cs="Times New Roman"/>
          <w:sz w:val="28"/>
          <w:szCs w:val="28"/>
        </w:rPr>
        <w:t>; представители профессиональных сообществ: НОЭ, НОПРИЗ, РАЭСКО, АС «АВОК Северо-запад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3099" w:rsidRPr="00ED04FF">
        <w:rPr>
          <w:rFonts w:ascii="Times New Roman" w:hAnsi="Times New Roman" w:cs="Times New Roman"/>
          <w:sz w:val="28"/>
          <w:szCs w:val="28"/>
        </w:rPr>
        <w:t xml:space="preserve">; ведущие производители </w:t>
      </w:r>
      <w:proofErr w:type="spellStart"/>
      <w:r w:rsidR="00383099" w:rsidRPr="00ED04FF">
        <w:rPr>
          <w:rFonts w:ascii="Times New Roman" w:hAnsi="Times New Roman" w:cs="Times New Roman"/>
          <w:sz w:val="28"/>
          <w:szCs w:val="28"/>
        </w:rPr>
        <w:t>энергоэффективной</w:t>
      </w:r>
      <w:proofErr w:type="spellEnd"/>
      <w:r w:rsidR="00383099" w:rsidRPr="00ED04FF">
        <w:rPr>
          <w:rFonts w:ascii="Times New Roman" w:hAnsi="Times New Roman" w:cs="Times New Roman"/>
          <w:sz w:val="28"/>
          <w:szCs w:val="28"/>
        </w:rPr>
        <w:t xml:space="preserve"> продукции, топ-менеджеры и эксперты крупных инвестиционных, строительных, </w:t>
      </w:r>
      <w:proofErr w:type="spellStart"/>
      <w:r w:rsidR="00383099" w:rsidRPr="00ED04FF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383099" w:rsidRPr="00ED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099" w:rsidRPr="00ED04F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383099" w:rsidRPr="00ED04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099" w:rsidRPr="00ED04FF">
        <w:rPr>
          <w:rFonts w:ascii="Times New Roman" w:hAnsi="Times New Roman" w:cs="Times New Roman"/>
          <w:sz w:val="28"/>
          <w:szCs w:val="28"/>
        </w:rPr>
        <w:t>энергоаудиторских</w:t>
      </w:r>
      <w:proofErr w:type="spellEnd"/>
      <w:r w:rsidR="00383099">
        <w:rPr>
          <w:rFonts w:ascii="Times New Roman" w:hAnsi="Times New Roman" w:cs="Times New Roman"/>
          <w:sz w:val="28"/>
          <w:szCs w:val="28"/>
        </w:rPr>
        <w:t xml:space="preserve"> </w:t>
      </w:r>
      <w:r w:rsidR="00383099" w:rsidRPr="00ED04FF">
        <w:rPr>
          <w:rFonts w:ascii="Times New Roman" w:hAnsi="Times New Roman" w:cs="Times New Roman"/>
          <w:sz w:val="28"/>
          <w:szCs w:val="28"/>
        </w:rPr>
        <w:t>компаний, научных организаций, банков, консалтинговых фирм из различных регионов России.</w:t>
      </w:r>
    </w:p>
    <w:p w:rsidR="003D77FD" w:rsidRDefault="003D77FD" w:rsidP="003D77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В рамках деловой программы Форума было проведено </w:t>
      </w:r>
      <w:r w:rsidR="00CE3E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77FD">
        <w:rPr>
          <w:rFonts w:ascii="Times New Roman" w:eastAsia="Times New Roman" w:hAnsi="Times New Roman" w:cs="Times New Roman"/>
          <w:sz w:val="28"/>
          <w:szCs w:val="28"/>
        </w:rPr>
        <w:t xml:space="preserve"> панельных дискуссии, практический семинар для специалистов саморегулируемых организаций изыскателей и проектировщиков ЦФО.</w:t>
      </w:r>
    </w:p>
    <w:p w:rsidR="003D77FD" w:rsidRDefault="003D77FD" w:rsidP="003D7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Форума «Энергоэффективная Россия» подготовлена Резолюция, решения которой направлены на совершенствование законодательного и нормативно-технического регулирования в области энергосбережения и повышения энергетической эффективности и содержат следующие положения:</w:t>
      </w:r>
    </w:p>
    <w:p w:rsidR="007C517B" w:rsidRDefault="007C517B" w:rsidP="003D7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7B" w:rsidRDefault="007C517B" w:rsidP="003D7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FD" w:rsidRDefault="003D77FD" w:rsidP="003D77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38C" w:rsidRPr="003D77FD" w:rsidRDefault="00EF538C" w:rsidP="003D77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lastRenderedPageBreak/>
        <w:t>Продолжить совершенствование нормативной правовой базы в области энергосбережения и повышения энергетической эффективности с целью создания дополнительных стимулов к повышению энергетической эффективности российской экономики.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В целях комплексного стимулирования энергосбережения и повышения энергетической эффективности в энергоемких отраслях экономики внести изменения в Налоговый кодекс Российской Федерации в части передачи полномочий по установлению налогового стимулирования по налогу на имущество организаций с уровня субъектов Российской Федерации на федеральный уровень.</w:t>
      </w:r>
    </w:p>
    <w:p w:rsidR="007D7E42" w:rsidRDefault="007D7E42" w:rsidP="007D7E4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>В целях стимулирования строительства многоквартирных домов, имеющих высокий класс энергетической эффективности</w:t>
      </w:r>
      <w:r w:rsidR="00710D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E4C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bookmarkStart w:id="0" w:name="_GoBack"/>
      <w:bookmarkEnd w:id="0"/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квартир в этих домах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 дифференцированные ставки по налогу на имущество физических лиц, являющихся собственниками квартир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класса энергетической эффективности многоквартирного дома.</w:t>
      </w:r>
    </w:p>
    <w:p w:rsidR="00E12F76" w:rsidRPr="00ED04FF" w:rsidRDefault="00E12F76" w:rsidP="00E12F7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Обеспечить повышение энергетической эффективности в многоквартирных домах в рамках региональных систем капитального ремонта путем</w:t>
      </w:r>
      <w:r w:rsidR="00073D9C">
        <w:rPr>
          <w:rFonts w:ascii="Times New Roman" w:hAnsi="Times New Roman" w:cs="Times New Roman"/>
          <w:sz w:val="28"/>
          <w:szCs w:val="28"/>
        </w:rPr>
        <w:t xml:space="preserve"> внесения изменений в порядок отбора подрядных организаций в целях проведения капитального ремонта, предусматривающих обязательное применение национальных стандартов</w:t>
      </w:r>
      <w:r w:rsidRPr="00ED04FF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r w:rsidR="00073D9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ED04FF">
        <w:rPr>
          <w:rFonts w:ascii="Times New Roman" w:hAnsi="Times New Roman" w:cs="Times New Roman"/>
          <w:sz w:val="28"/>
          <w:szCs w:val="28"/>
        </w:rPr>
        <w:t xml:space="preserve">национальных стандартов обеспечить установление </w:t>
      </w:r>
      <w:r w:rsidR="00073D9C">
        <w:rPr>
          <w:rFonts w:ascii="Times New Roman" w:hAnsi="Times New Roman" w:cs="Times New Roman"/>
          <w:sz w:val="28"/>
          <w:szCs w:val="28"/>
        </w:rPr>
        <w:t>современных требований к используемым материалам и технологиям</w:t>
      </w:r>
      <w:r w:rsidRPr="00ED0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2F" w:rsidRPr="0034422F" w:rsidRDefault="0034422F" w:rsidP="007D7E4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В целях содействия организации работы по актуализации постановления Правительства Российской Федерации от 17 июня 2015 года № 600 «Об утверждении перечня объектов и технологий, которые относятся к объектам и технологиям высокой энергетической эффективности»,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федеральным органами исполнительной власти совместно с </w:t>
      </w:r>
      <w:r w:rsidRPr="00ED04FF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04FF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04FF">
        <w:rPr>
          <w:rFonts w:ascii="Times New Roman" w:hAnsi="Times New Roman" w:cs="Times New Roman"/>
          <w:sz w:val="28"/>
          <w:szCs w:val="28"/>
        </w:rPr>
        <w:t xml:space="preserve"> по объектам и технологиям высокой энергетической эффективности при ТК 039 «Энергосбережение, энергетическая эффективность,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энергоменеджмент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обеспечить разработку методики отбора объектов и технологий высокой энергетической эффективности.</w:t>
      </w:r>
    </w:p>
    <w:p w:rsidR="0034422F" w:rsidRPr="00ED04FF" w:rsidRDefault="0034422F" w:rsidP="003442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рассмотреть возможность проработки мер поддержки потребителей энергоресурсов в </w:t>
      </w:r>
      <w:r>
        <w:rPr>
          <w:rFonts w:ascii="Times New Roman" w:hAnsi="Times New Roman" w:cs="Times New Roman"/>
          <w:sz w:val="28"/>
          <w:szCs w:val="28"/>
        </w:rPr>
        <w:t xml:space="preserve">повышении энергетической </w:t>
      </w:r>
      <w:r w:rsidRPr="00ED04FF">
        <w:rPr>
          <w:rFonts w:ascii="Times New Roman" w:hAnsi="Times New Roman" w:cs="Times New Roman"/>
          <w:sz w:val="28"/>
          <w:szCs w:val="28"/>
        </w:rPr>
        <w:t>эффективности (покупка соответствующих объектов недвижимого имущества, техники и оборудования и пр.)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при одновременном совершенствовании системы контроля за соответствием товаров, работ и услуг, закупаемых в рамках законодательства о контрактной системе закупок, рассмотреть возможность введения санкций в отношении участников закупки (заказчиков), не соблюдающих требования энергетической эффективности в отношении закупаемых товаров, работ и услуг.</w:t>
      </w:r>
    </w:p>
    <w:p w:rsidR="0034422F" w:rsidRDefault="0034422F" w:rsidP="003442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Рекомендовать Минэкономразвития России и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в ЕГРН сведений о классе энергетической эффективности жилых помещений.</w:t>
      </w:r>
    </w:p>
    <w:p w:rsidR="007D49DC" w:rsidRPr="00ED04FF" w:rsidRDefault="007D49DC" w:rsidP="007D49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ED">
        <w:rPr>
          <w:rFonts w:ascii="Times New Roman" w:hAnsi="Times New Roman" w:cs="Times New Roman"/>
          <w:sz w:val="28"/>
          <w:szCs w:val="28"/>
        </w:rPr>
        <w:lastRenderedPageBreak/>
        <w:t>Минстрою России</w:t>
      </w:r>
      <w:r>
        <w:rPr>
          <w:rFonts w:ascii="Times New Roman" w:hAnsi="Times New Roman" w:cs="Times New Roman"/>
          <w:sz w:val="28"/>
          <w:szCs w:val="28"/>
        </w:rPr>
        <w:t xml:space="preserve"> ввести разделы по энергосбережению и повышению энергетической эффективности с указанием конкретных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Стратегию развития строительной отрасли до 2025 года и в Стратегию развития ЖКХ до 2035 года.</w:t>
      </w:r>
    </w:p>
    <w:p w:rsidR="0034422F" w:rsidRPr="00ED04FF" w:rsidRDefault="0034422F" w:rsidP="0034422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>Рекомендовать Минэкономразвития России совместно с НОЭ и РАЭСКО разработать предложения по внедрению в Российской Федерации системы обязательств по повышению энергетической эффективности, в том числе системы «белые сертификаты», предусматривающей обязательства регулируемых организаций по реализации мероприятий по энергосбережению и повышению энергетической эффективности у потребителей энергетических ресурсов, и их исполнение с участием федерального и региональных центров компетенции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E42" w:rsidRPr="00ED04FF" w:rsidRDefault="007D7E42" w:rsidP="007D7E4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4FF">
        <w:rPr>
          <w:rFonts w:ascii="Times New Roman" w:eastAsia="Times New Roman" w:hAnsi="Times New Roman" w:cs="Times New Roman"/>
          <w:sz w:val="28"/>
          <w:szCs w:val="28"/>
        </w:rPr>
        <w:t>Рекомендовать Минэкономразвития России совместно с НОЭ и РАЭСКО разработать предложения по внедрению в Российской Федерации системы целевых соглашений в области повышения энергетической и экологической эффективности, предусматривающей обязательства крупных потребителей энергетических ресурсов по реализации мероприятий по повышению энергетической и экологической эффективности на собственных объектах</w:t>
      </w:r>
      <w:r w:rsidR="007D49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 xml:space="preserve"> и их исполнение с участием федерального и региональных центров компетенции</w:t>
      </w:r>
      <w:r w:rsidRPr="00ED04FF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Pr="00ED0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При реализации пилотных проектов по внедрению энергосберегающих технологий при реконструкции и </w:t>
      </w:r>
      <w:proofErr w:type="gramStart"/>
      <w:r w:rsidRPr="00ED04FF">
        <w:rPr>
          <w:rFonts w:ascii="Times New Roman" w:hAnsi="Times New Roman" w:cs="Times New Roman"/>
          <w:sz w:val="28"/>
          <w:szCs w:val="28"/>
        </w:rPr>
        <w:t xml:space="preserve">строительстве 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proofErr w:type="gramEnd"/>
      <w:r w:rsidRPr="00ED04FF">
        <w:rPr>
          <w:rFonts w:ascii="Times New Roman" w:hAnsi="Times New Roman" w:cs="Times New Roman"/>
          <w:sz w:val="28"/>
          <w:szCs w:val="28"/>
        </w:rPr>
        <w:t xml:space="preserve"> жилых домов особое внимание уделять внедрению оте</w:t>
      </w:r>
      <w:r w:rsidR="00671F64">
        <w:rPr>
          <w:rFonts w:ascii="Times New Roman" w:hAnsi="Times New Roman" w:cs="Times New Roman"/>
          <w:sz w:val="28"/>
          <w:szCs w:val="28"/>
        </w:rPr>
        <w:t>ч</w:t>
      </w:r>
      <w:r w:rsidR="00C87E71">
        <w:rPr>
          <w:rFonts w:ascii="Times New Roman" w:hAnsi="Times New Roman" w:cs="Times New Roman"/>
          <w:sz w:val="28"/>
          <w:szCs w:val="28"/>
        </w:rPr>
        <w:t>ественных прорывных технологий.</w:t>
      </w:r>
    </w:p>
    <w:p w:rsidR="006A506D" w:rsidRPr="00ED04FF" w:rsidRDefault="006A506D" w:rsidP="006A50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НОЭ совместно с НОПРИЗ </w:t>
      </w:r>
      <w:r>
        <w:rPr>
          <w:rFonts w:ascii="Times New Roman" w:hAnsi="Times New Roman" w:cs="Times New Roman"/>
          <w:sz w:val="28"/>
          <w:szCs w:val="28"/>
        </w:rPr>
        <w:t>продолжить разработку</w:t>
      </w:r>
      <w:r w:rsidRPr="00ED04FF">
        <w:rPr>
          <w:rFonts w:ascii="Times New Roman" w:hAnsi="Times New Roman" w:cs="Times New Roman"/>
          <w:sz w:val="28"/>
          <w:szCs w:val="28"/>
        </w:rPr>
        <w:t xml:space="preserve"> альбомов типовых решений энергетически и экологически эффективных инженерных систем промышленных предприятий, позволяющих снизить выбросы вредных веществ в атмосферный воздух.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Совместно с финансовым сообществом продолжить разработку</w:t>
      </w:r>
      <w:r w:rsidR="00E1192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73D9C">
        <w:rPr>
          <w:rFonts w:ascii="Times New Roman" w:hAnsi="Times New Roman" w:cs="Times New Roman"/>
          <w:sz w:val="28"/>
          <w:szCs w:val="28"/>
        </w:rPr>
        <w:t>ных</w:t>
      </w:r>
      <w:r w:rsidRPr="00ED04FF">
        <w:rPr>
          <w:rFonts w:ascii="Times New Roman" w:hAnsi="Times New Roman" w:cs="Times New Roman"/>
          <w:sz w:val="28"/>
          <w:szCs w:val="28"/>
        </w:rPr>
        <w:t xml:space="preserve"> мер, направленных на снижение рисков кредитования проектов в области энергосбережения и повышения энергетической эффективности, включая кредитование энергосервисных компаний и проектов в рамках реализации </w:t>
      </w:r>
      <w:r w:rsidR="00073D9C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ED04FF">
        <w:rPr>
          <w:rFonts w:ascii="Times New Roman" w:hAnsi="Times New Roman" w:cs="Times New Roman"/>
          <w:sz w:val="28"/>
          <w:szCs w:val="28"/>
        </w:rPr>
        <w:t>программ капитального ремонта многоквартирных домов.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Продолжить разработку мер, направленных на включение в порядок заключения и исполнения энергосервисных договоров (контрактов) в бюджетной сфере дополнительных механизмов повышения их инвестиционной привлекательности, уже апробированных в рамках законодательства о концессионных соглашениях, включая частную инициативу и особые обстоятельства, обеспечивающие возмещение затрат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компании, включая упущенную предпринимательскую выгоду, в случае расторжения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договора по инициативе публичной стороны.</w:t>
      </w:r>
    </w:p>
    <w:p w:rsidR="00464E43" w:rsidRPr="00EF444E" w:rsidRDefault="00464E43" w:rsidP="009D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vanish/>
          <w:color w:val="000000"/>
          <w:sz w:val="20"/>
          <w:szCs w:val="20"/>
        </w:rPr>
        <w:lastRenderedPageBreak/>
        <w:t>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</w:t>
      </w:r>
      <w:r w:rsidR="009D3CAA">
        <w:rPr>
          <w:rFonts w:ascii="Arial" w:hAnsi="Arial" w:cs="Arial"/>
          <w:vanish/>
          <w:color w:val="000000"/>
          <w:sz w:val="20"/>
          <w:szCs w:val="20"/>
        </w:rPr>
        <w:t>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энергосервисного контракта цены (стоимости) контракта, определенной в ходе проведения закупок, возможности предоставления субсидий на возмещение части затрат энергосервисной компании и увеличения совокупных расходов заказчика по статье оплаты коммунальных ресурсов при корректировке базового уровня потребления в связи с нессоблюдением в базовый период нормативных требования к системам освещения и отопления, а также показателям их работы. </w:t>
      </w:r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Минстрою России совместно с Минэкономразвития России, НОЭ и РАЭСКО обеспечить внесение изменений в законодательство, направленных на уточнение возможности превышения в ходе исполнения </w:t>
      </w:r>
      <w:proofErr w:type="spellStart"/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>энергосервисного</w:t>
      </w:r>
      <w:proofErr w:type="spellEnd"/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цены (стоимости) контракта, определенной в ходе проведения закупок, возможности предоставления субсидий на возмещение части затрат </w:t>
      </w:r>
      <w:proofErr w:type="spellStart"/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>энергосервисной</w:t>
      </w:r>
      <w:proofErr w:type="spellEnd"/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и увеличения совокупных расходов заказчика по статье оплаты коммунальных ресурсов при корректировке базового </w:t>
      </w:r>
      <w:r w:rsidR="00FA086C">
        <w:rPr>
          <w:rFonts w:ascii="Times New Roman" w:hAnsi="Times New Roman" w:cs="Times New Roman"/>
          <w:color w:val="000000"/>
          <w:sz w:val="28"/>
          <w:szCs w:val="28"/>
        </w:rPr>
        <w:t>уровня потребления в связи с не</w:t>
      </w:r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>соблюдением в базов</w:t>
      </w:r>
      <w:r w:rsidR="00FA086C">
        <w:rPr>
          <w:rFonts w:ascii="Times New Roman" w:hAnsi="Times New Roman" w:cs="Times New Roman"/>
          <w:color w:val="000000"/>
          <w:sz w:val="28"/>
          <w:szCs w:val="28"/>
        </w:rPr>
        <w:t>ый период нормативных требований</w:t>
      </w:r>
      <w:r w:rsidR="009D3CAA" w:rsidRPr="009D3CAA">
        <w:rPr>
          <w:rFonts w:ascii="Times New Roman" w:hAnsi="Times New Roman" w:cs="Times New Roman"/>
          <w:color w:val="000000"/>
          <w:sz w:val="28"/>
          <w:szCs w:val="28"/>
        </w:rPr>
        <w:t xml:space="preserve"> к системам освещения и отопления, а также показателям их работы.</w:t>
      </w:r>
    </w:p>
    <w:p w:rsidR="00EF444E" w:rsidRDefault="00EF444E" w:rsidP="009D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внесения изменений в действующее жилищное законодательство</w:t>
      </w:r>
      <w:r w:rsidR="007F5C89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B96DD3">
        <w:rPr>
          <w:rFonts w:ascii="Times New Roman" w:hAnsi="Times New Roman" w:cs="Times New Roman"/>
          <w:sz w:val="28"/>
          <w:szCs w:val="28"/>
        </w:rPr>
        <w:t xml:space="preserve"> наделения регионального оператора капитального ремонта многоквартирных домов и владельца специального счета правом выступать от имени собственников стороной </w:t>
      </w:r>
      <w:proofErr w:type="spellStart"/>
      <w:r w:rsidR="00B96DD3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B96DD3">
        <w:rPr>
          <w:rFonts w:ascii="Times New Roman" w:hAnsi="Times New Roman" w:cs="Times New Roman"/>
          <w:sz w:val="28"/>
          <w:szCs w:val="28"/>
        </w:rPr>
        <w:t xml:space="preserve"> договора (контракта).</w:t>
      </w:r>
    </w:p>
    <w:p w:rsidR="00B96DD3" w:rsidRPr="009D3CAA" w:rsidRDefault="00B96DD3" w:rsidP="009D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предоставления льгот (субсидий) за ЖКУ на размер дополнительного взноса на капитальный ремонт, направленного на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E25" w:rsidRPr="009D3CAA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Предоставить региональным операторам капитальных ремонтов возможность заключения энергосервисных договоров с возмещением </w:t>
      </w:r>
      <w:r w:rsidRPr="009D3CAA">
        <w:rPr>
          <w:rFonts w:ascii="Times New Roman" w:hAnsi="Times New Roman" w:cs="Times New Roman"/>
          <w:sz w:val="28"/>
          <w:szCs w:val="28"/>
        </w:rPr>
        <w:t>произведенных инвестиций за счет экономии энергетических ресурсов.</w:t>
      </w:r>
    </w:p>
    <w:p w:rsidR="009D3CAA" w:rsidRPr="009D3CAA" w:rsidRDefault="009D3CAA" w:rsidP="006A506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CAA">
        <w:rPr>
          <w:rFonts w:ascii="Times New Roman" w:hAnsi="Times New Roman" w:cs="Times New Roman"/>
          <w:vanish/>
          <w:color w:val="000000"/>
          <w:sz w:val="28"/>
          <w:szCs w:val="28"/>
        </w:rPr>
        <w:t>Рекомендовать Минэкономразвития России совместно с НОЭ и РАЭСКО разработать изменения в законодательство о контрактной системе в сфере обеспечения закупок товаров, работ, услуг для государственных и муниципальных нужд, направленные на снижение объема обеспечения исполнения обязательств по энергосервисным контрактам, уточнение порядка его замены и возврата.</w:t>
      </w:r>
      <w:r w:rsidRPr="009D3CAA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9D3CAA">
        <w:rPr>
          <w:rFonts w:ascii="Times New Roman" w:hAnsi="Times New Roman" w:cs="Times New Roman"/>
          <w:vanish/>
          <w:color w:val="000000"/>
          <w:sz w:val="28"/>
          <w:szCs w:val="28"/>
        </w:rPr>
        <w:br/>
        <w:t>Рекомендовать Минстрою России совместно с ФАС России, НОЭ и РАЭСКО обеспечить внесение изменений в законодательство, обеспечивающих дополнительные гарантии оплаты энергосервисных услуг в системах теплоснабжения, водоснабжения и водоотвежения.</w:t>
      </w:r>
      <w:r w:rsidRPr="009D3CAA">
        <w:rPr>
          <w:rFonts w:ascii="Times New Roman" w:hAnsi="Times New Roman" w:cs="Times New Roman"/>
          <w:sz w:val="28"/>
          <w:szCs w:val="28"/>
        </w:rPr>
        <w:t xml:space="preserve"> </w:t>
      </w:r>
      <w:r w:rsidRPr="006A506D">
        <w:rPr>
          <w:rFonts w:ascii="Times New Roman" w:hAnsi="Times New Roman" w:cs="Times New Roman"/>
          <w:sz w:val="28"/>
          <w:szCs w:val="28"/>
        </w:rPr>
        <w:t>Рекомендовать</w:t>
      </w:r>
      <w:r w:rsidRPr="009D3CAA">
        <w:rPr>
          <w:rFonts w:ascii="Times New Roman" w:hAnsi="Times New Roman" w:cs="Times New Roman"/>
          <w:color w:val="000000"/>
          <w:sz w:val="28"/>
          <w:szCs w:val="28"/>
        </w:rPr>
        <w:t xml:space="preserve"> Минэкономразвития России совместно с НОЭ и РАЭСКО разработать изменения в законодательство о контрактной системе в сфере обеспечения закупок товаров, работ, услуг для государственных и муниципальных нужд, направленные на снижение объема обеспечения исполнения обязательств по </w:t>
      </w:r>
      <w:proofErr w:type="spellStart"/>
      <w:r w:rsidRPr="009D3CAA">
        <w:rPr>
          <w:rFonts w:ascii="Times New Roman" w:hAnsi="Times New Roman" w:cs="Times New Roman"/>
          <w:color w:val="000000"/>
          <w:sz w:val="28"/>
          <w:szCs w:val="28"/>
        </w:rPr>
        <w:t>энергосервисным</w:t>
      </w:r>
      <w:proofErr w:type="spellEnd"/>
      <w:r w:rsidRPr="009D3CA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контрактам, уточнение порядка его замены и возврата.</w:t>
      </w:r>
    </w:p>
    <w:p w:rsidR="009D3CAA" w:rsidRPr="009D3CAA" w:rsidRDefault="009D3CAA" w:rsidP="009D3C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AA">
        <w:rPr>
          <w:rFonts w:ascii="Times New Roman" w:hAnsi="Times New Roman" w:cs="Times New Roman"/>
          <w:color w:val="000000"/>
          <w:sz w:val="28"/>
          <w:szCs w:val="28"/>
        </w:rPr>
        <w:t>Рекомендовать Минстрою России совместно с ФАС России, НОЭ и РАЭСКО обеспечить внесение изменений в законодательство, обеспечивающих дополнительные гарантии оплаты энергосервисных услуг в системах теплоснабжения, водоснабжения и водо</w:t>
      </w:r>
      <w:r w:rsidR="00FA086C">
        <w:rPr>
          <w:rFonts w:ascii="Times New Roman" w:hAnsi="Times New Roman" w:cs="Times New Roman"/>
          <w:color w:val="000000"/>
          <w:sz w:val="28"/>
          <w:szCs w:val="28"/>
        </w:rPr>
        <w:t>отвед</w:t>
      </w:r>
      <w:r w:rsidRPr="009D3CAA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Стимулирование собственников помещений в многоквартирных домах, формирующих фонды капитальных ремонтов на специальных счетах, к внедрению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технологий, использованию дополнительного инструментов финансирования, включая кредитование и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>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Организовать на базе федерального и региональных центров компетенций в области энергосбережения и повышения энергетической эффективности обучение основам энергосбережения и повышения энергетической эффективности ответственных сотрудников бюджетной сферы по программам обучения, разработанным на основе профессиональных стандартов в области энергосбережения и повышения энергетической эффективности.</w:t>
      </w:r>
    </w:p>
    <w:p w:rsidR="00975252" w:rsidRDefault="00975252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Ввести обязательное повышение квалификации в области энергосбережения и повышения энергетиче</w:t>
      </w:r>
      <w:r w:rsidR="00464E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эффективности</w:t>
      </w:r>
      <w:r w:rsidR="00464E43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органов власти.</w:t>
      </w:r>
    </w:p>
    <w:p w:rsidR="009679FF" w:rsidRPr="00464E43" w:rsidRDefault="009679FF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 НОЭ совместно с </w:t>
      </w:r>
      <w:r w:rsidRPr="009A3AD0">
        <w:rPr>
          <w:rFonts w:ascii="Times New Roman" w:hAnsi="Times New Roman"/>
          <w:sz w:val="28"/>
          <w:szCs w:val="28"/>
        </w:rPr>
        <w:t>АНО ДПО «ИПК ТЕХНОПРОГРЕСС»</w:t>
      </w:r>
      <w:r>
        <w:rPr>
          <w:rFonts w:ascii="Times New Roman" w:hAnsi="Times New Roman"/>
          <w:sz w:val="28"/>
          <w:szCs w:val="28"/>
        </w:rPr>
        <w:t xml:space="preserve"> организовать проведение бесплатных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r w:rsidR="003D43DF">
        <w:rPr>
          <w:rFonts w:ascii="Times New Roman" w:hAnsi="Times New Roman"/>
          <w:sz w:val="28"/>
          <w:szCs w:val="28"/>
        </w:rPr>
        <w:t>руководителей и специалистов, отвечающих за энергосбережение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3D43DF">
        <w:rPr>
          <w:rFonts w:ascii="Times New Roman" w:hAnsi="Times New Roman"/>
          <w:sz w:val="28"/>
          <w:szCs w:val="28"/>
        </w:rPr>
        <w:t xml:space="preserve"> повышение</w:t>
      </w:r>
      <w:r>
        <w:rPr>
          <w:rFonts w:ascii="Times New Roman" w:hAnsi="Times New Roman"/>
          <w:sz w:val="28"/>
          <w:szCs w:val="28"/>
        </w:rPr>
        <w:t xml:space="preserve"> энергетической эффективности </w:t>
      </w:r>
      <w:r w:rsidR="003D43DF">
        <w:rPr>
          <w:rFonts w:ascii="Times New Roman" w:hAnsi="Times New Roman"/>
          <w:sz w:val="28"/>
          <w:szCs w:val="28"/>
        </w:rPr>
        <w:t>в бюджетных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464E43" w:rsidRPr="00464E43" w:rsidRDefault="00464E43" w:rsidP="00464E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4F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России совместно с заинтересованными органами исполнительной власти разработать комплекс мер по введению в образовательные программы всех уровней дисциплин, связанных с выработкой </w:t>
      </w:r>
      <w:proofErr w:type="spellStart"/>
      <w:r w:rsidRPr="00ED04FF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ED04FF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ED04FF">
        <w:rPr>
          <w:rFonts w:ascii="Times New Roman" w:hAnsi="Times New Roman" w:cs="Times New Roman"/>
          <w:sz w:val="28"/>
          <w:szCs w:val="28"/>
        </w:rPr>
        <w:t>.</w:t>
      </w:r>
    </w:p>
    <w:p w:rsidR="0034422F" w:rsidRPr="00ED04FF" w:rsidRDefault="0034422F" w:rsidP="003442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Внести изменения в Налоговый кодекс Российской Федерации в части распространение на центры оценки квалификации мер налогового стимулирования, аналогичных тем, которые предусмотрены для образовательных организаций.</w:t>
      </w:r>
    </w:p>
    <w:p w:rsidR="0034422F" w:rsidRPr="00ED04FF" w:rsidRDefault="0034422F" w:rsidP="003442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Рекомендовать Минэкономразвития России использовать образовательные программы, разработанные НОЭ, в качестве типовых образовательных программ для целей повышения квалификации и профессиональной подготовки специалистов в области энергосбережения и повышения энергетической эффективности.</w:t>
      </w:r>
    </w:p>
    <w:p w:rsidR="0034422F" w:rsidRPr="00ED04FF" w:rsidRDefault="0034422F" w:rsidP="003442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Разработать и внедрить механизм учета критерия наличия подтверждения квалификации основного персонала поставщиков, подрядчиков и исполнителей при осуществлении закупок в рамках Федеральных законов № 44-ФЗ и № 223-ФЗ.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НОЭ провести анализ существующих профессиональных стандартов на предмет наличия квалификаций, связанных с компетенциями в области энергосбережения и повышения энергетической эффективности. НОЭ совместно с советами по профессиональным квалификациям </w:t>
      </w:r>
      <w:r w:rsidR="00D17969" w:rsidRPr="00ED04FF">
        <w:rPr>
          <w:rFonts w:ascii="Times New Roman" w:hAnsi="Times New Roman" w:cs="Times New Roman"/>
          <w:sz w:val="28"/>
          <w:szCs w:val="28"/>
        </w:rPr>
        <w:t>провести</w:t>
      </w:r>
      <w:r w:rsidR="00D17969" w:rsidRPr="00ED04FF">
        <w:rPr>
          <w:rFonts w:ascii="Times New Roman" w:hAnsi="Times New Roman" w:cs="Times New Roman"/>
          <w:sz w:val="28"/>
          <w:szCs w:val="28"/>
        </w:rPr>
        <w:t xml:space="preserve"> </w:t>
      </w:r>
      <w:r w:rsidRPr="00ED04FF">
        <w:rPr>
          <w:rFonts w:ascii="Times New Roman" w:hAnsi="Times New Roman" w:cs="Times New Roman"/>
          <w:sz w:val="28"/>
          <w:szCs w:val="28"/>
        </w:rPr>
        <w:t>актуализацию выявленных профессиональных стандартов.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 xml:space="preserve">НОПРИЗ совместно с НОЭ провести анализ существующих профессиональных стандартов на предмет наличия квалификаций, связанных с компетенциями в области </w:t>
      </w:r>
      <w:r w:rsidRPr="00ED04FF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ED04FF">
        <w:rPr>
          <w:rFonts w:ascii="Times New Roman" w:hAnsi="Times New Roman" w:cs="Times New Roman"/>
          <w:sz w:val="28"/>
          <w:szCs w:val="28"/>
        </w:rPr>
        <w:t>-технологий</w:t>
      </w:r>
      <w:r w:rsidR="007C517B">
        <w:rPr>
          <w:rFonts w:ascii="Times New Roman" w:hAnsi="Times New Roman" w:cs="Times New Roman"/>
          <w:sz w:val="28"/>
          <w:szCs w:val="28"/>
        </w:rPr>
        <w:t xml:space="preserve"> и автоматизированных программ строительного контроля</w:t>
      </w:r>
      <w:r w:rsidRPr="00ED04FF">
        <w:rPr>
          <w:rFonts w:ascii="Times New Roman" w:hAnsi="Times New Roman" w:cs="Times New Roman"/>
          <w:sz w:val="28"/>
          <w:szCs w:val="28"/>
        </w:rPr>
        <w:t>. НОПРИЗ, НОЭ провести совместно с советом по профессиональным квалификациям в строительстве актуализацию выявленных профессиональных стандартов.</w:t>
      </w:r>
    </w:p>
    <w:p w:rsidR="00B70E25" w:rsidRPr="00ED04FF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Продолжить разработку профессиональных стандартов в области энергосбережения и повышения энергетической эффективности с учетом анализа потребностей работодателей.</w:t>
      </w:r>
    </w:p>
    <w:p w:rsidR="00B70E25" w:rsidRDefault="00B70E25" w:rsidP="00B70E2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FF">
        <w:rPr>
          <w:rFonts w:ascii="Times New Roman" w:hAnsi="Times New Roman" w:cs="Times New Roman"/>
          <w:sz w:val="28"/>
          <w:szCs w:val="28"/>
        </w:rPr>
        <w:t>ВОК НОЭ провести мониторинг образовательных организаций, реализующих образовательные программы в области энергосбережения и повышения энергетической эффективности.</w:t>
      </w:r>
    </w:p>
    <w:p w:rsidR="00BB021B" w:rsidRPr="007720A7" w:rsidRDefault="00EE0D7D" w:rsidP="00286AA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A7">
        <w:rPr>
          <w:rFonts w:ascii="Times New Roman" w:hAnsi="Times New Roman" w:cs="Times New Roman"/>
          <w:sz w:val="28"/>
          <w:szCs w:val="28"/>
        </w:rPr>
        <w:t>Продолжить деловую игру «Наш город» в рамках мероприятий, организуемых при участии НОЭ.</w:t>
      </w:r>
    </w:p>
    <w:p w:rsidR="00B70E25" w:rsidRPr="00ED04FF" w:rsidRDefault="00B70E25" w:rsidP="00B70E25">
      <w:pPr>
        <w:pStyle w:val="a3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0E25" w:rsidRDefault="00B70E25"/>
    <w:sectPr w:rsidR="00B70E25" w:rsidSect="00EF5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0B36"/>
    <w:multiLevelType w:val="hybridMultilevel"/>
    <w:tmpl w:val="9C6A0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940C1"/>
    <w:multiLevelType w:val="hybridMultilevel"/>
    <w:tmpl w:val="C8D2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87008B"/>
    <w:multiLevelType w:val="hybridMultilevel"/>
    <w:tmpl w:val="0C7C6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92F57"/>
    <w:multiLevelType w:val="hybridMultilevel"/>
    <w:tmpl w:val="D36E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A8026F"/>
    <w:multiLevelType w:val="hybridMultilevel"/>
    <w:tmpl w:val="72BC07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25"/>
    <w:rsid w:val="00073D9C"/>
    <w:rsid w:val="000F6BC1"/>
    <w:rsid w:val="0013645B"/>
    <w:rsid w:val="001A3EB5"/>
    <w:rsid w:val="00216DC0"/>
    <w:rsid w:val="00286AA9"/>
    <w:rsid w:val="002A2E4C"/>
    <w:rsid w:val="002F2B15"/>
    <w:rsid w:val="0034422F"/>
    <w:rsid w:val="00383099"/>
    <w:rsid w:val="003D43DF"/>
    <w:rsid w:val="003D77FD"/>
    <w:rsid w:val="00464E43"/>
    <w:rsid w:val="0061419B"/>
    <w:rsid w:val="00671F64"/>
    <w:rsid w:val="006A506D"/>
    <w:rsid w:val="006B27DC"/>
    <w:rsid w:val="00710DA6"/>
    <w:rsid w:val="00765C1B"/>
    <w:rsid w:val="007720A7"/>
    <w:rsid w:val="007C517B"/>
    <w:rsid w:val="007D49DC"/>
    <w:rsid w:val="007D7E42"/>
    <w:rsid w:val="007F5C89"/>
    <w:rsid w:val="008D50FC"/>
    <w:rsid w:val="009679FF"/>
    <w:rsid w:val="00975252"/>
    <w:rsid w:val="00990F14"/>
    <w:rsid w:val="009D3CAA"/>
    <w:rsid w:val="009E0C34"/>
    <w:rsid w:val="00A2696D"/>
    <w:rsid w:val="00A524C8"/>
    <w:rsid w:val="00AA4E71"/>
    <w:rsid w:val="00B66CDB"/>
    <w:rsid w:val="00B70E25"/>
    <w:rsid w:val="00B86278"/>
    <w:rsid w:val="00B96DD3"/>
    <w:rsid w:val="00BB021B"/>
    <w:rsid w:val="00BE1A1A"/>
    <w:rsid w:val="00C87E71"/>
    <w:rsid w:val="00CE3E8F"/>
    <w:rsid w:val="00D17969"/>
    <w:rsid w:val="00D213E0"/>
    <w:rsid w:val="00D45D75"/>
    <w:rsid w:val="00E11926"/>
    <w:rsid w:val="00E12F76"/>
    <w:rsid w:val="00E55516"/>
    <w:rsid w:val="00EE0D7D"/>
    <w:rsid w:val="00EF444E"/>
    <w:rsid w:val="00EF538C"/>
    <w:rsid w:val="00F003DC"/>
    <w:rsid w:val="00FA086C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B6A1-CE17-4F6C-9B05-7A52779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2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2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6911</TotalTime>
  <Pages>5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Донских</dc:creator>
  <cp:keywords/>
  <dc:description/>
  <cp:lastModifiedBy>Галина Донских</cp:lastModifiedBy>
  <cp:revision>15</cp:revision>
  <cp:lastPrinted>2018-06-26T08:25:00Z</cp:lastPrinted>
  <dcterms:created xsi:type="dcterms:W3CDTF">2019-06-17T09:34:00Z</dcterms:created>
  <dcterms:modified xsi:type="dcterms:W3CDTF">2019-07-02T09:28:00Z</dcterms:modified>
</cp:coreProperties>
</file>